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13" w:rsidRPr="00991865" w:rsidRDefault="00ED7B70" w:rsidP="006F2713">
      <w:pPr>
        <w:shd w:val="clear" w:color="auto" w:fill="FFFFFF"/>
        <w:jc w:val="center"/>
        <w:rPr>
          <w:rFonts w:ascii="Times New Roman" w:hAnsi="Times New Roman" w:cs="Times New Roman"/>
          <w:b/>
          <w:shd w:val="clear" w:color="auto" w:fill="FAFAFA"/>
        </w:rPr>
      </w:pPr>
      <w:r w:rsidRPr="00991865">
        <w:rPr>
          <w:rFonts w:ascii="Times New Roman" w:hAnsi="Times New Roman" w:cs="Times New Roman"/>
          <w:b/>
          <w:shd w:val="clear" w:color="auto" w:fill="FAFAFA"/>
        </w:rPr>
        <w:t>Обзор</w:t>
      </w:r>
      <w:r w:rsidR="006F2713" w:rsidRPr="00991865">
        <w:rPr>
          <w:rFonts w:ascii="Times New Roman" w:hAnsi="Times New Roman" w:cs="Times New Roman"/>
          <w:b/>
          <w:shd w:val="clear" w:color="auto" w:fill="FAFAFA"/>
        </w:rPr>
        <w:t xml:space="preserve"> изменени</w:t>
      </w:r>
      <w:r w:rsidRPr="00991865">
        <w:rPr>
          <w:rFonts w:ascii="Times New Roman" w:hAnsi="Times New Roman" w:cs="Times New Roman"/>
          <w:b/>
          <w:shd w:val="clear" w:color="auto" w:fill="FAFAFA"/>
        </w:rPr>
        <w:t xml:space="preserve">й </w:t>
      </w:r>
      <w:r w:rsidR="006F2713" w:rsidRPr="00991865">
        <w:rPr>
          <w:rFonts w:ascii="Times New Roman" w:hAnsi="Times New Roman" w:cs="Times New Roman"/>
          <w:b/>
          <w:shd w:val="clear" w:color="auto" w:fill="FAFAFA"/>
        </w:rPr>
        <w:t>законодательства в сфере недвижимости</w:t>
      </w:r>
      <w:r w:rsidRPr="00991865">
        <w:rPr>
          <w:rFonts w:ascii="Times New Roman" w:hAnsi="Times New Roman" w:cs="Times New Roman"/>
          <w:b/>
          <w:shd w:val="clear" w:color="auto" w:fill="FAFAFA"/>
        </w:rPr>
        <w:t xml:space="preserve"> за 2019 год</w:t>
      </w:r>
      <w:r w:rsidR="001C377E" w:rsidRPr="00991865">
        <w:rPr>
          <w:rFonts w:ascii="Times New Roman" w:hAnsi="Times New Roman" w:cs="Times New Roman"/>
          <w:b/>
          <w:shd w:val="clear" w:color="auto" w:fill="FAFAFA"/>
        </w:rPr>
        <w:t xml:space="preserve"> и начало 2020 года</w:t>
      </w:r>
    </w:p>
    <w:p w:rsidR="00BD2258" w:rsidRPr="00991865" w:rsidRDefault="00BD2258" w:rsidP="006F2713">
      <w:pPr>
        <w:shd w:val="clear" w:color="auto" w:fill="FFFFFF"/>
        <w:jc w:val="center"/>
        <w:rPr>
          <w:rFonts w:ascii="Times New Roman" w:hAnsi="Times New Roman" w:cs="Times New Roman"/>
          <w:b/>
          <w:shd w:val="clear" w:color="auto" w:fill="FAFAFA"/>
        </w:rPr>
      </w:pPr>
    </w:p>
    <w:p w:rsidR="00BD2258" w:rsidRPr="00991865" w:rsidRDefault="00BD2258" w:rsidP="00BD2258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AFAFA"/>
        </w:rPr>
      </w:pPr>
      <w:r w:rsidRPr="00991865">
        <w:rPr>
          <w:rFonts w:ascii="Times New Roman" w:hAnsi="Times New Roman" w:cs="Times New Roman"/>
          <w:b/>
          <w:shd w:val="clear" w:color="auto" w:fill="FAFAFA"/>
        </w:rPr>
        <w:t xml:space="preserve">В прошлом году в сфере недвижимости произошло достаточно много законодательных изменений в сфере недвижимости, которые касаются многих и многих граждан. Это и продление дачной амнистии, изменения в долевом строительстве, изменения, направленные на защиту недвижимости от мошенников и т.д. Произошли значимые изменения уже и в начавшемся 2020-м году. В связи с этим сегодня мы вместе с представителями Росреестра Татарстана и Кадастровой палаты напомним самые важные нововведения и расскажем о </w:t>
      </w:r>
      <w:proofErr w:type="gramStart"/>
      <w:r w:rsidRPr="00991865">
        <w:rPr>
          <w:rFonts w:ascii="Times New Roman" w:hAnsi="Times New Roman" w:cs="Times New Roman"/>
          <w:b/>
          <w:shd w:val="clear" w:color="auto" w:fill="FAFAFA"/>
        </w:rPr>
        <w:t>новых</w:t>
      </w:r>
      <w:proofErr w:type="gramEnd"/>
      <w:r w:rsidRPr="00991865">
        <w:rPr>
          <w:rFonts w:ascii="Times New Roman" w:hAnsi="Times New Roman" w:cs="Times New Roman"/>
          <w:b/>
          <w:shd w:val="clear" w:color="auto" w:fill="FAFAFA"/>
        </w:rPr>
        <w:t>. В студии -</w:t>
      </w:r>
      <w:r w:rsidR="001C377E" w:rsidRPr="00991865">
        <w:rPr>
          <w:rFonts w:ascii="Times New Roman" w:hAnsi="Times New Roman" w:cs="Times New Roman"/>
          <w:b/>
          <w:shd w:val="clear" w:color="auto" w:fill="FAFAFA"/>
        </w:rPr>
        <w:t xml:space="preserve"> </w:t>
      </w:r>
      <w:r w:rsidRPr="00991865">
        <w:rPr>
          <w:rFonts w:ascii="Times New Roman" w:hAnsi="Times New Roman" w:cs="Times New Roman"/>
          <w:b/>
          <w:shd w:val="clear" w:color="auto" w:fill="FAFAFA"/>
        </w:rPr>
        <w:t xml:space="preserve"> </w:t>
      </w:r>
      <w:r w:rsidR="001C377E" w:rsidRPr="00991865">
        <w:rPr>
          <w:rFonts w:ascii="Times New Roman" w:hAnsi="Times New Roman" w:cs="Times New Roman"/>
          <w:b/>
          <w:shd w:val="clear" w:color="auto" w:fill="FAFAFA"/>
        </w:rPr>
        <w:t xml:space="preserve">и.о. заместителя руководителя Управления Росреестра по Республике Татарстан Людмила Кулагина и заместитель директора Кадастровой палаты по Республике Татарстан </w:t>
      </w:r>
      <w:proofErr w:type="spellStart"/>
      <w:r w:rsidR="001C377E" w:rsidRPr="00991865">
        <w:rPr>
          <w:rFonts w:ascii="Times New Roman" w:hAnsi="Times New Roman" w:cs="Times New Roman"/>
          <w:b/>
          <w:shd w:val="clear" w:color="auto" w:fill="FAFAFA"/>
        </w:rPr>
        <w:t>Лейсан</w:t>
      </w:r>
      <w:proofErr w:type="spellEnd"/>
      <w:r w:rsidR="001C377E" w:rsidRPr="00991865">
        <w:rPr>
          <w:rFonts w:ascii="Times New Roman" w:hAnsi="Times New Roman" w:cs="Times New Roman"/>
          <w:b/>
          <w:shd w:val="clear" w:color="auto" w:fill="FAFAFA"/>
        </w:rPr>
        <w:t xml:space="preserve"> Рахматуллина. </w:t>
      </w:r>
    </w:p>
    <w:p w:rsidR="004D69E2" w:rsidRPr="00991865" w:rsidRDefault="004D69E2" w:rsidP="006F2713">
      <w:pPr>
        <w:shd w:val="clear" w:color="auto" w:fill="FFFFFF"/>
        <w:jc w:val="center"/>
        <w:rPr>
          <w:rFonts w:ascii="Times New Roman" w:hAnsi="Times New Roman" w:cs="Times New Roman"/>
          <w:b/>
          <w:shd w:val="clear" w:color="auto" w:fill="FAFAFA"/>
        </w:rPr>
      </w:pPr>
    </w:p>
    <w:p w:rsidR="00603B24" w:rsidRPr="00991865" w:rsidRDefault="00BD2258" w:rsidP="00603B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91865">
        <w:rPr>
          <w:rFonts w:ascii="Times New Roman" w:eastAsia="Times New Roman" w:hAnsi="Times New Roman" w:cs="Times New Roman"/>
          <w:b/>
          <w:bCs/>
          <w:lang w:eastAsia="ru-RU"/>
        </w:rPr>
        <w:t>- Предлагаю начать в хронологическом порядке, а именно с долевого строительства. Напомню, с</w:t>
      </w:r>
      <w:r w:rsidR="004D69E2" w:rsidRPr="00991865">
        <w:rPr>
          <w:rFonts w:ascii="Times New Roman" w:eastAsia="Times New Roman" w:hAnsi="Times New Roman" w:cs="Times New Roman"/>
          <w:b/>
          <w:bCs/>
          <w:lang w:eastAsia="ru-RU"/>
        </w:rPr>
        <w:t xml:space="preserve"> 1 июля 2019 года в России нач</w:t>
      </w:r>
      <w:r w:rsidR="00603B24" w:rsidRPr="00991865">
        <w:rPr>
          <w:rFonts w:ascii="Times New Roman" w:eastAsia="Times New Roman" w:hAnsi="Times New Roman" w:cs="Times New Roman"/>
          <w:b/>
          <w:bCs/>
          <w:lang w:eastAsia="ru-RU"/>
        </w:rPr>
        <w:t xml:space="preserve">али действовать </w:t>
      </w:r>
      <w:proofErr w:type="spellStart"/>
      <w:r w:rsidR="00603B24" w:rsidRPr="00991865">
        <w:rPr>
          <w:rFonts w:ascii="Times New Roman" w:eastAsia="Times New Roman" w:hAnsi="Times New Roman" w:cs="Times New Roman"/>
          <w:b/>
          <w:bCs/>
          <w:lang w:eastAsia="ru-RU"/>
        </w:rPr>
        <w:t>эскроу-счета</w:t>
      </w:r>
      <w:proofErr w:type="spellEnd"/>
      <w:r w:rsidR="00603B24" w:rsidRPr="00991865">
        <w:rPr>
          <w:rFonts w:ascii="Times New Roman" w:eastAsia="Times New Roman" w:hAnsi="Times New Roman" w:cs="Times New Roman"/>
          <w:b/>
          <w:bCs/>
          <w:lang w:eastAsia="ru-RU"/>
        </w:rPr>
        <w:t xml:space="preserve">. Для чего? </w:t>
      </w:r>
    </w:p>
    <w:p w:rsidR="000C7092" w:rsidRPr="00991865" w:rsidRDefault="000C7092" w:rsidP="00603B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B2CF3" w:rsidRPr="00991865" w:rsidRDefault="00603B24" w:rsidP="00603B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РТ:</w:t>
      </w:r>
      <w:r w:rsidR="00991865" w:rsidRPr="0099186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91865">
        <w:rPr>
          <w:rFonts w:ascii="Times New Roman" w:eastAsia="Times New Roman" w:hAnsi="Times New Roman" w:cs="Times New Roman"/>
          <w:bCs/>
          <w:lang w:eastAsia="ru-RU"/>
        </w:rPr>
        <w:t xml:space="preserve">Переход от долевого финансирования строительства к </w:t>
      </w:r>
      <w:proofErr w:type="gramStart"/>
      <w:r w:rsidRPr="00991865">
        <w:rPr>
          <w:rFonts w:ascii="Times New Roman" w:eastAsia="Times New Roman" w:hAnsi="Times New Roman" w:cs="Times New Roman"/>
          <w:bCs/>
          <w:lang w:eastAsia="ru-RU"/>
        </w:rPr>
        <w:t>проектному</w:t>
      </w:r>
      <w:proofErr w:type="gramEnd"/>
      <w:r w:rsidRPr="00991865">
        <w:rPr>
          <w:rFonts w:ascii="Times New Roman" w:eastAsia="Times New Roman" w:hAnsi="Times New Roman" w:cs="Times New Roman"/>
          <w:bCs/>
          <w:lang w:eastAsia="ru-RU"/>
        </w:rPr>
        <w:t xml:space="preserve"> обусловлен необходимостью минимизировать риски для всех участников рынка первичной недвижимости. С</w:t>
      </w:r>
      <w:r w:rsidR="009B2CF3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="009B2CF3" w:rsidRPr="00991865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="009B2CF3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="009B2CF3" w:rsidRPr="00991865">
        <w:rPr>
          <w:rFonts w:ascii="Times New Roman" w:eastAsia="Times New Roman" w:hAnsi="Times New Roman" w:cs="Times New Roman"/>
          <w:color w:val="000000"/>
          <w:lang w:eastAsia="ru-RU"/>
        </w:rPr>
        <w:t>эскроу-счетам</w:t>
      </w:r>
      <w:proofErr w:type="spellEnd"/>
      <w:r w:rsidR="009B2CF3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>евого строительства</w:t>
      </w:r>
      <w:r w:rsidR="009B2CF3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</w:p>
    <w:p w:rsidR="00AF7CC9" w:rsidRPr="00991865" w:rsidRDefault="00603B24" w:rsidP="00603B24">
      <w:pPr>
        <w:pStyle w:val="a4"/>
        <w:spacing w:before="360" w:after="360"/>
        <w:jc w:val="both"/>
        <w:rPr>
          <w:b/>
          <w:bCs/>
        </w:rPr>
      </w:pPr>
      <w:r w:rsidRPr="00991865">
        <w:rPr>
          <w:b/>
          <w:bCs/>
        </w:rPr>
        <w:t xml:space="preserve">- Также в июле прошлого </w:t>
      </w:r>
      <w:r w:rsidR="004D69E2" w:rsidRPr="00991865">
        <w:rPr>
          <w:b/>
          <w:bCs/>
        </w:rPr>
        <w:t xml:space="preserve">года </w:t>
      </w:r>
      <w:r w:rsidRPr="00991865">
        <w:rPr>
          <w:b/>
          <w:bCs/>
        </w:rPr>
        <w:t>упростился</w:t>
      </w:r>
      <w:r w:rsidR="004D69E2" w:rsidRPr="00991865">
        <w:rPr>
          <w:b/>
          <w:bCs/>
        </w:rPr>
        <w:t xml:space="preserve"> порядок нотариального ведения наследственных дел. </w:t>
      </w:r>
      <w:r w:rsidRPr="00991865">
        <w:rPr>
          <w:b/>
          <w:bCs/>
        </w:rPr>
        <w:t>Каким образом?</w:t>
      </w:r>
    </w:p>
    <w:p w:rsidR="004D69E2" w:rsidRPr="00991865" w:rsidRDefault="00AF7CC9" w:rsidP="00603B24">
      <w:pPr>
        <w:pStyle w:val="a4"/>
        <w:spacing w:before="360" w:after="360"/>
        <w:jc w:val="both"/>
        <w:rPr>
          <w:bCs/>
        </w:rPr>
      </w:pPr>
      <w:r w:rsidRPr="00991865">
        <w:rPr>
          <w:b/>
          <w:bCs/>
        </w:rPr>
        <w:t xml:space="preserve">КП: </w:t>
      </w:r>
      <w:r w:rsidR="00603B24" w:rsidRPr="00991865">
        <w:rPr>
          <w:bCs/>
        </w:rPr>
        <w:t>Действительно,</w:t>
      </w:r>
      <w:r w:rsidR="00603B24" w:rsidRPr="00991865">
        <w:rPr>
          <w:b/>
          <w:bCs/>
        </w:rPr>
        <w:t xml:space="preserve"> </w:t>
      </w:r>
      <w:r w:rsidR="004D69E2" w:rsidRPr="00991865">
        <w:rPr>
          <w:bCs/>
        </w:rPr>
        <w:t xml:space="preserve">нотариусы получили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r w:rsidRPr="00991865">
        <w:rPr>
          <w:bCs/>
        </w:rPr>
        <w:t xml:space="preserve">реестра недвижимости </w:t>
      </w:r>
      <w:r w:rsidR="00603B24" w:rsidRPr="00991865">
        <w:rPr>
          <w:bCs/>
        </w:rPr>
        <w:t>позволил</w:t>
      </w:r>
      <w:r w:rsidR="004D69E2" w:rsidRPr="00991865">
        <w:rPr>
          <w:bCs/>
        </w:rPr>
        <w:t xml:space="preserve"> упросить процесс оформления наследства для граждан.  </w:t>
      </w:r>
      <w:r w:rsidR="004D69E2" w:rsidRPr="00991865">
        <w:rPr>
          <w:color w:val="000000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65170F" w:rsidRPr="00991865" w:rsidRDefault="000C7092" w:rsidP="000C70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- Насколько я помню, это не</w:t>
      </w:r>
      <w:r w:rsidR="0065170F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единственное изменение, касающееся нотариусов...</w:t>
      </w:r>
    </w:p>
    <w:p w:rsidR="0065170F" w:rsidRPr="00991865" w:rsidRDefault="0065170F" w:rsidP="000C70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7092" w:rsidRPr="00991865" w:rsidRDefault="00F53237" w:rsidP="000C7092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1865">
        <w:rPr>
          <w:rFonts w:ascii="Times New Roman" w:eastAsia="Times New Roman" w:hAnsi="Times New Roman" w:cs="Times New Roman"/>
          <w:b/>
          <w:bCs/>
          <w:lang w:eastAsia="ru-RU"/>
        </w:rPr>
        <w:t>РТ:</w:t>
      </w:r>
      <w:r w:rsidRPr="009918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170F" w:rsidRPr="00991865">
        <w:rPr>
          <w:rFonts w:ascii="Times New Roman" w:eastAsia="Times New Roman" w:hAnsi="Times New Roman" w:cs="Times New Roman"/>
          <w:bCs/>
          <w:lang w:eastAsia="ru-RU"/>
        </w:rPr>
        <w:t>Действительно, с</w:t>
      </w:r>
      <w:r w:rsidR="000C7092" w:rsidRPr="00991865">
        <w:rPr>
          <w:rFonts w:ascii="Times New Roman" w:eastAsia="Times New Roman" w:hAnsi="Times New Roman" w:cs="Times New Roman"/>
          <w:bCs/>
          <w:lang w:eastAsia="ru-RU"/>
        </w:rPr>
        <w:t xml:space="preserve"> 31 июля 2019 года не подле</w:t>
      </w:r>
      <w:r w:rsidRPr="00991865">
        <w:rPr>
          <w:rFonts w:ascii="Times New Roman" w:eastAsia="Times New Roman" w:hAnsi="Times New Roman" w:cs="Times New Roman"/>
          <w:bCs/>
          <w:lang w:eastAsia="ru-RU"/>
        </w:rPr>
        <w:t>жат нотариальному удостоверению</w:t>
      </w:r>
      <w:r w:rsidR="000C7092" w:rsidRPr="00991865">
        <w:rPr>
          <w:rFonts w:ascii="Times New Roman" w:eastAsia="Times New Roman" w:hAnsi="Times New Roman" w:cs="Times New Roman"/>
          <w:bCs/>
          <w:lang w:eastAsia="ru-RU"/>
        </w:rPr>
        <w:t xml:space="preserve"> сделки  при отчуждении  всеми участниками долевой собственности своих долей по одной сделке; сделки при ипотеке всеми участниками долевой собственности своих долей по одной сделке; договоры по ипотеке долей  в праве общей собственности на недвижимость, заключаемые с кредитными организациями.</w:t>
      </w:r>
    </w:p>
    <w:p w:rsidR="000C7092" w:rsidRPr="00991865" w:rsidRDefault="000C7092" w:rsidP="000C7092">
      <w:pPr>
        <w:pStyle w:val="a4"/>
        <w:shd w:val="clear" w:color="auto" w:fill="FFFFFF"/>
        <w:spacing w:line="224" w:lineRule="atLeast"/>
        <w:jc w:val="both"/>
        <w:rPr>
          <w:color w:val="000000"/>
        </w:rPr>
      </w:pPr>
    </w:p>
    <w:p w:rsidR="00ED7B70" w:rsidRPr="00991865" w:rsidRDefault="00603B24" w:rsidP="00603B2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- Самый, пожалуй, ожидаемый закон прошлого года – это закон о </w:t>
      </w:r>
      <w:r w:rsidR="000C7092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продлении 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дачной амнистии. </w:t>
      </w:r>
      <w:r w:rsidR="00ED7B70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Давайте </w:t>
      </w:r>
      <w:r w:rsidR="009B2CF3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напомним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, о чем он.</w:t>
      </w:r>
    </w:p>
    <w:p w:rsidR="00603B24" w:rsidRPr="00991865" w:rsidRDefault="00603B24" w:rsidP="00ED7B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7B70" w:rsidRPr="00991865" w:rsidRDefault="009B2CF3" w:rsidP="00ED7B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РТ:</w:t>
      </w:r>
      <w:r w:rsidR="00603B24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7092" w:rsidRPr="00991865">
        <w:rPr>
          <w:rFonts w:ascii="Times New Roman" w:eastAsia="Times New Roman" w:hAnsi="Times New Roman" w:cs="Times New Roman"/>
          <w:color w:val="000000"/>
          <w:lang w:eastAsia="ru-RU"/>
        </w:rPr>
        <w:t>Данным законом в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>озобновлено действие упрощенного порядка постановки на кадастровый учет и регистрации прав на жилые и садовые дома, возведе</w:t>
      </w:r>
      <w:r w:rsidR="000C7092" w:rsidRPr="00991865">
        <w:rPr>
          <w:rFonts w:ascii="Times New Roman" w:eastAsia="Times New Roman" w:hAnsi="Times New Roman" w:cs="Times New Roman"/>
          <w:color w:val="000000"/>
          <w:lang w:eastAsia="ru-RU"/>
        </w:rPr>
        <w:t>нные именно на садовых участках.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настоящее время дачная амнистия не распространяется на индивидуальные жилые дома, построенные на земельных участках, предназначенных для ИЖС и для ведения ЛПХ в границах населенных пунктов. Для данных объектов продолжает действовать уведомительный порядок оформления документов. Для оформления прав на садовые дома необходимо представить  только технический план объекта недвижимости и, если в ЕГРН не зарегистрировано право заявителя на земельный участок,  правоустанавливающие документы на данный земельный участок. Также необходимо уплатить госпошлину в размере 350 рублей. Документы на регистрацию права и на кадастровый учет владелец сможет подать в органы регистрации прав самостоятельно.</w:t>
      </w:r>
    </w:p>
    <w:p w:rsidR="00ED7B70" w:rsidRPr="00991865" w:rsidRDefault="00ED7B70" w:rsidP="00ED7B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Действовать такой порядок будет до 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 марта 2021 года. 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>До указанной даты не требуется уведомление о планируемом строительстве и реконструкции и уведомление об окончании строительства для жилых и садовых домов, расположенных на садовых участках.</w:t>
      </w:r>
    </w:p>
    <w:p w:rsidR="009B2CF3" w:rsidRPr="00991865" w:rsidRDefault="009B2CF3" w:rsidP="00ED7B7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B70" w:rsidRPr="00991865" w:rsidRDefault="009B2CF3" w:rsidP="009B2CF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КП: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7092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хочу добавить, что в данном законе 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речь идет не только о «дачной амнистии», но и других важных изменениях. </w:t>
      </w:r>
      <w:r w:rsidR="00ED7B70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Во-первых,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продление срока бесплатного предоставления земельных участков членам СНТ и ОНТ. Согласно прежним нормам законодательства, получить земельный участок бесплатно в собственность члены СНТ или ОНТ могли только до 31 декабря 2020 года. Теперь этот срок продлен</w:t>
      </w:r>
      <w:r w:rsidR="00ED7B70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 1 марта 2022 года.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D7B70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>новым законом на органы власти возложена обязанность  по проведению необходимых действий по межеванию и постановке на кадастровый учет земельного участка под многоквартирным домом.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B70" w:rsidRPr="00991865">
        <w:rPr>
          <w:rFonts w:ascii="Times New Roman" w:eastAsia="Times New Roman" w:hAnsi="Times New Roman" w:cs="Times New Roman"/>
          <w:lang w:eastAsia="ru-RU"/>
        </w:rPr>
        <w:t xml:space="preserve">И, в-третьих, </w:t>
      </w:r>
      <w:r w:rsidR="00ED7B70" w:rsidRPr="00991865">
        <w:rPr>
          <w:rFonts w:ascii="Times New Roman" w:hAnsi="Times New Roman" w:cs="Times New Roman"/>
        </w:rPr>
        <w:t xml:space="preserve"> ч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>тобы ограничить рост цен на услуги кадастровых инженеров, предыдущая «дачная амнистия» позволяла региональным властям устанавливать на своей территории предельные расценки на межевание земельных у</w:t>
      </w:r>
      <w:r w:rsidR="000C7092" w:rsidRPr="00991865">
        <w:rPr>
          <w:rFonts w:ascii="Times New Roman" w:eastAsia="Times New Roman" w:hAnsi="Times New Roman" w:cs="Times New Roman"/>
          <w:color w:val="000000"/>
          <w:lang w:eastAsia="ru-RU"/>
        </w:rPr>
        <w:t>частков. Теперь эта норма стала бессрочной, что позволяет</w:t>
      </w:r>
      <w:r w:rsidR="00ED7B70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необходимости защитить граждан от неконтролируемого завышения цен на кадастровые работы.</w:t>
      </w:r>
    </w:p>
    <w:p w:rsidR="00ED7B70" w:rsidRPr="00991865" w:rsidRDefault="00ED7B70" w:rsidP="00ED7B7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B70" w:rsidRPr="00991865" w:rsidRDefault="00ED7B70" w:rsidP="002E76AB">
      <w:pPr>
        <w:ind w:firstLine="708"/>
        <w:jc w:val="both"/>
        <w:rPr>
          <w:rFonts w:ascii="Times New Roman" w:hAnsi="Times New Roman" w:cs="Times New Roman"/>
          <w:b/>
        </w:rPr>
      </w:pPr>
    </w:p>
    <w:p w:rsidR="00365AEF" w:rsidRPr="00991865" w:rsidRDefault="005D63AC" w:rsidP="005D63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1865">
        <w:rPr>
          <w:rFonts w:ascii="Times New Roman" w:hAnsi="Times New Roman" w:cs="Times New Roman"/>
          <w:b/>
        </w:rPr>
        <w:t xml:space="preserve">- </w:t>
      </w:r>
      <w:r w:rsidR="00365AEF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Следующая тема, на которую я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хотел</w:t>
      </w:r>
      <w:r w:rsidR="00365AEF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бы обратить особое внимание, это защита недвижимости от</w:t>
      </w:r>
      <w:r w:rsidR="00365AEF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электронных</w:t>
      </w: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мошенников. </w:t>
      </w:r>
      <w:r w:rsidR="00365AEF"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>Каким образом закон позволяет это сделать?</w:t>
      </w:r>
    </w:p>
    <w:p w:rsidR="00365AEF" w:rsidRPr="00991865" w:rsidRDefault="00365AEF" w:rsidP="005D63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76EF3" w:rsidRPr="00991865" w:rsidRDefault="00365AEF" w:rsidP="00C76EF3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РТ: </w:t>
      </w:r>
      <w:r w:rsidR="00FC311E">
        <w:rPr>
          <w:rFonts w:ascii="Times New Roman" w:hAnsi="Times New Roman" w:cs="Times New Roman"/>
        </w:rPr>
        <w:t>Летом прошлого</w:t>
      </w:r>
      <w:r w:rsidR="00C76EF3" w:rsidRPr="00991865">
        <w:rPr>
          <w:rFonts w:ascii="Times New Roman" w:hAnsi="Times New Roman" w:cs="Times New Roman"/>
        </w:rPr>
        <w:t xml:space="preserve"> года ужесточили проведение действий с недвижимостью с помощью электронной подписи. 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 </w:t>
      </w:r>
    </w:p>
    <w:p w:rsidR="00C76EF3" w:rsidRPr="00991865" w:rsidRDefault="00C76EF3" w:rsidP="00C76EF3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</w:rPr>
        <w:t>Кроме того, орган регистрации должен уведомить собственников о поступлении заверенных электронных документов на отчуждение права собственности. </w:t>
      </w:r>
    </w:p>
    <w:p w:rsidR="005D63AC" w:rsidRPr="00991865" w:rsidRDefault="005D63AC" w:rsidP="005D63AC">
      <w:pPr>
        <w:shd w:val="clear" w:color="auto" w:fill="FFFFFF"/>
        <w:jc w:val="both"/>
        <w:rPr>
          <w:rFonts w:eastAsia="Calibri"/>
          <w:color w:val="000000"/>
          <w:lang w:eastAsia="sk-SK"/>
        </w:rPr>
      </w:pP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Новые правила предусмотрены только в отношении недвижимости, принадлежащей на праве собственности гражданам - непрофессиональным участникам рынка недвижимости, имеющим меньше возможностей по </w:t>
      </w:r>
      <w:proofErr w:type="gramStart"/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>контролю за</w:t>
      </w:r>
      <w:proofErr w:type="gramEnd"/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достоверностью электронной подписи</w:t>
      </w:r>
      <w:r w:rsidR="00365AEF" w:rsidRPr="009918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6EF3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аличие отметки не потребуется, когда заявление подается в электронной форме органами </w:t>
      </w:r>
      <w:proofErr w:type="spellStart"/>
      <w:r w:rsidR="00365AEF" w:rsidRPr="00991865">
        <w:rPr>
          <w:rFonts w:ascii="Times New Roman" w:eastAsia="Times New Roman" w:hAnsi="Times New Roman" w:cs="Times New Roman"/>
          <w:color w:val="000000"/>
          <w:lang w:eastAsia="ru-RU"/>
        </w:rPr>
        <w:t>госвласти</w:t>
      </w:r>
      <w:proofErr w:type="spellEnd"/>
      <w:r w:rsidR="00365AEF" w:rsidRPr="00991865">
        <w:rPr>
          <w:rFonts w:ascii="Times New Roman" w:eastAsia="Times New Roman" w:hAnsi="Times New Roman" w:cs="Times New Roman"/>
          <w:color w:val="000000"/>
          <w:lang w:eastAsia="ru-RU"/>
        </w:rPr>
        <w:t>, нотариусами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65AEF" w:rsidRPr="00991865">
        <w:rPr>
          <w:rFonts w:ascii="Times New Roman" w:eastAsia="Times New Roman" w:hAnsi="Times New Roman" w:cs="Times New Roman"/>
          <w:color w:val="000000"/>
          <w:lang w:eastAsia="ru-RU"/>
        </w:rPr>
        <w:t>кредитной организацией</w:t>
      </w:r>
      <w:r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365AEF" w:rsidRPr="00991865">
        <w:rPr>
          <w:rFonts w:ascii="Times New Roman" w:eastAsia="Times New Roman" w:hAnsi="Times New Roman" w:cs="Times New Roman"/>
          <w:color w:val="000000"/>
          <w:lang w:eastAsia="ru-RU"/>
        </w:rPr>
        <w:t xml:space="preserve">т.д. </w:t>
      </w:r>
    </w:p>
    <w:p w:rsidR="005D63AC" w:rsidRPr="00991865" w:rsidRDefault="005D63AC" w:rsidP="00562556">
      <w:pPr>
        <w:jc w:val="both"/>
        <w:rPr>
          <w:rFonts w:ascii="Times New Roman" w:hAnsi="Times New Roman" w:cs="Times New Roman"/>
          <w:b/>
        </w:rPr>
      </w:pPr>
    </w:p>
    <w:p w:rsidR="00562556" w:rsidRPr="00991865" w:rsidRDefault="00F53237" w:rsidP="00562556">
      <w:pPr>
        <w:jc w:val="both"/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t>В сентябре</w:t>
      </w:r>
      <w:r w:rsidR="004728EA" w:rsidRPr="00991865">
        <w:rPr>
          <w:rFonts w:ascii="Times New Roman" w:hAnsi="Times New Roman" w:cs="Times New Roman"/>
          <w:b/>
        </w:rPr>
        <w:t xml:space="preserve"> в России вступили в силу изменения в законах «О кадастровой деятельности» и «О государственной регистрации недвижимости».</w:t>
      </w:r>
      <w:r w:rsidRPr="00991865">
        <w:rPr>
          <w:rFonts w:ascii="Times New Roman" w:hAnsi="Times New Roman" w:cs="Times New Roman"/>
          <w:b/>
        </w:rPr>
        <w:t xml:space="preserve"> </w:t>
      </w:r>
      <w:r w:rsidR="00562556" w:rsidRPr="00991865">
        <w:rPr>
          <w:rFonts w:ascii="Times New Roman" w:hAnsi="Times New Roman" w:cs="Times New Roman"/>
          <w:b/>
        </w:rPr>
        <w:t>Что в связи с этим изменилось для граждан</w:t>
      </w:r>
      <w:r w:rsidRPr="00991865">
        <w:rPr>
          <w:rFonts w:ascii="Times New Roman" w:hAnsi="Times New Roman" w:cs="Times New Roman"/>
          <w:b/>
        </w:rPr>
        <w:t>?</w:t>
      </w:r>
    </w:p>
    <w:p w:rsidR="00F53237" w:rsidRPr="00991865" w:rsidRDefault="00F53237" w:rsidP="00F53237">
      <w:pPr>
        <w:jc w:val="both"/>
        <w:rPr>
          <w:rFonts w:ascii="Times New Roman" w:hAnsi="Times New Roman" w:cs="Times New Roman"/>
          <w:b/>
        </w:rPr>
      </w:pPr>
    </w:p>
    <w:p w:rsidR="004728EA" w:rsidRPr="00991865" w:rsidRDefault="00E60273" w:rsidP="00F53237">
      <w:pPr>
        <w:jc w:val="both"/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lastRenderedPageBreak/>
        <w:t>КП</w:t>
      </w:r>
      <w:r w:rsidR="00ED7B70" w:rsidRPr="00991865">
        <w:rPr>
          <w:rFonts w:ascii="Times New Roman" w:hAnsi="Times New Roman" w:cs="Times New Roman"/>
        </w:rPr>
        <w:t xml:space="preserve">: </w:t>
      </w:r>
      <w:r w:rsidR="004728EA" w:rsidRPr="00991865">
        <w:rPr>
          <w:rFonts w:ascii="Times New Roman" w:hAnsi="Times New Roman" w:cs="Times New Roman"/>
        </w:rPr>
        <w:t xml:space="preserve">В числе важнейших новаций данного закона–  </w:t>
      </w:r>
      <w:proofErr w:type="gramStart"/>
      <w:r w:rsidR="004728EA" w:rsidRPr="00991865">
        <w:rPr>
          <w:rFonts w:ascii="Times New Roman" w:hAnsi="Times New Roman" w:cs="Times New Roman"/>
        </w:rPr>
        <w:t>об</w:t>
      </w:r>
      <w:proofErr w:type="gramEnd"/>
      <w:r w:rsidR="004728EA" w:rsidRPr="00991865">
        <w:rPr>
          <w:rFonts w:ascii="Times New Roman" w:hAnsi="Times New Roman" w:cs="Times New Roman"/>
        </w:rPr>
        <w:t xml:space="preserve">еспечение доступа кадастровых инженеров к информации из ЕГРН. Доступ к актуальным и достоверным контактам из реестра недвижимости </w:t>
      </w:r>
      <w:r w:rsidR="00F53237" w:rsidRPr="00991865">
        <w:rPr>
          <w:rFonts w:ascii="Times New Roman" w:hAnsi="Times New Roman" w:cs="Times New Roman"/>
        </w:rPr>
        <w:t xml:space="preserve">позволяет </w:t>
      </w:r>
      <w:r w:rsidR="004728EA" w:rsidRPr="00991865">
        <w:rPr>
          <w:rFonts w:ascii="Times New Roman" w:hAnsi="Times New Roman" w:cs="Times New Roman"/>
        </w:rPr>
        <w:t>снизит</w:t>
      </w:r>
      <w:r w:rsidR="00F53237" w:rsidRPr="00991865">
        <w:rPr>
          <w:rFonts w:ascii="Times New Roman" w:hAnsi="Times New Roman" w:cs="Times New Roman"/>
        </w:rPr>
        <w:t>ь</w:t>
      </w:r>
      <w:r w:rsidR="004728EA" w:rsidRPr="00991865">
        <w:rPr>
          <w:rFonts w:ascii="Times New Roman" w:hAnsi="Times New Roman" w:cs="Times New Roman"/>
        </w:rPr>
        <w:t xml:space="preserve"> вероятность адресных ошибок при отправке гражданам извещений о проведении согласования границ смежных участков. Своев</w:t>
      </w:r>
      <w:r w:rsidR="00F53237" w:rsidRPr="00991865">
        <w:rPr>
          <w:rFonts w:ascii="Times New Roman" w:hAnsi="Times New Roman" w:cs="Times New Roman"/>
        </w:rPr>
        <w:t>ременная обратная связь позволяет</w:t>
      </w:r>
      <w:r w:rsidR="004728EA" w:rsidRPr="00991865">
        <w:rPr>
          <w:rFonts w:ascii="Times New Roman" w:hAnsi="Times New Roman" w:cs="Times New Roman"/>
        </w:rPr>
        <w:t xml:space="preserve"> учесть интересы всех заинтересованных лиц, а значит, предотвратить земельные споры между соседями в дальнейшем</w:t>
      </w:r>
      <w:r w:rsidR="004728EA" w:rsidRPr="00991865">
        <w:rPr>
          <w:rFonts w:ascii="Times New Roman" w:hAnsi="Times New Roman" w:cs="Times New Roman"/>
          <w:b/>
        </w:rPr>
        <w:t xml:space="preserve">. </w:t>
      </w:r>
    </w:p>
    <w:p w:rsidR="004728EA" w:rsidRPr="00991865" w:rsidRDefault="004728EA" w:rsidP="00F53237">
      <w:pPr>
        <w:pStyle w:val="a3"/>
        <w:ind w:left="0"/>
        <w:contextualSpacing w:val="0"/>
        <w:jc w:val="both"/>
        <w:rPr>
          <w:rFonts w:eastAsiaTheme="minorHAnsi"/>
          <w:lang w:eastAsia="en-US"/>
        </w:rPr>
      </w:pPr>
      <w:r w:rsidRPr="00991865">
        <w:t xml:space="preserve">Предотвратить подобную ситуацию помогает внесение контактных данных правообладателей земельных участков в ЕГРН. Их  наличие предоставит собственнику возможность своевременно получать извещения о проводимых согласованиях при уточнении границ, вовремя получить сообщение о проведении собрания, а личное присутствие при замерах поможет предотвратить возможные ошибки при установлении границ. </w:t>
      </w:r>
      <w:r w:rsidRPr="00991865">
        <w:rPr>
          <w:rFonts w:eastAsiaTheme="minorHAnsi"/>
          <w:lang w:eastAsia="en-US"/>
        </w:rPr>
        <w:t>Чтобы внести контактные данные в сведения ЕГРН, необходимо подать заявление в ближайшем офисе МФЦ.</w:t>
      </w:r>
    </w:p>
    <w:p w:rsidR="00562556" w:rsidRPr="00991865" w:rsidRDefault="00562556" w:rsidP="00562556">
      <w:pPr>
        <w:spacing w:after="100" w:afterAutospacing="1"/>
        <w:jc w:val="both"/>
        <w:rPr>
          <w:rFonts w:ascii="Times New Roman" w:hAnsi="Times New Roman" w:cs="Times New Roman"/>
          <w:b/>
        </w:rPr>
      </w:pPr>
    </w:p>
    <w:p w:rsidR="00F53237" w:rsidRPr="00991865" w:rsidRDefault="00F53237" w:rsidP="00562556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t xml:space="preserve">- Также в прошлом году много говорилось о запрете </w:t>
      </w:r>
      <w:proofErr w:type="spellStart"/>
      <w:r w:rsidRPr="00991865">
        <w:rPr>
          <w:rFonts w:ascii="Times New Roman" w:hAnsi="Times New Roman" w:cs="Times New Roman"/>
          <w:b/>
        </w:rPr>
        <w:t>хостелов</w:t>
      </w:r>
      <w:proofErr w:type="spellEnd"/>
      <w:r w:rsidRPr="00991865">
        <w:rPr>
          <w:rFonts w:ascii="Times New Roman" w:hAnsi="Times New Roman" w:cs="Times New Roman"/>
          <w:b/>
        </w:rPr>
        <w:t xml:space="preserve"> в многоквартирных домах.  </w:t>
      </w:r>
    </w:p>
    <w:p w:rsidR="00AF7CC9" w:rsidRPr="00991865" w:rsidRDefault="00E60273" w:rsidP="00F53237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  <w:b/>
        </w:rPr>
        <w:t>КП:</w:t>
      </w:r>
      <w:r w:rsidR="00F53237" w:rsidRPr="00991865">
        <w:rPr>
          <w:rFonts w:ascii="Times New Roman" w:hAnsi="Times New Roman" w:cs="Times New Roman"/>
          <w:b/>
        </w:rPr>
        <w:t xml:space="preserve"> Да, </w:t>
      </w:r>
      <w:r w:rsidRPr="00991865">
        <w:rPr>
          <w:rFonts w:ascii="Times New Roman" w:hAnsi="Times New Roman" w:cs="Times New Roman"/>
        </w:rPr>
        <w:t xml:space="preserve"> </w:t>
      </w:r>
      <w:r w:rsidR="00F53237" w:rsidRPr="00991865">
        <w:rPr>
          <w:rFonts w:ascii="Times New Roman" w:hAnsi="Times New Roman" w:cs="Times New Roman"/>
        </w:rPr>
        <w:t>в</w:t>
      </w:r>
      <w:r w:rsidR="00F53237" w:rsidRPr="00991865">
        <w:rPr>
          <w:rFonts w:ascii="Times New Roman" w:hAnsi="Times New Roman" w:cs="Times New Roman"/>
          <w:b/>
        </w:rPr>
        <w:t xml:space="preserve"> октябре</w:t>
      </w:r>
      <w:r w:rsidR="00F53237" w:rsidRPr="00991865">
        <w:rPr>
          <w:rFonts w:ascii="Times New Roman" w:hAnsi="Times New Roman" w:cs="Times New Roman"/>
        </w:rPr>
        <w:t xml:space="preserve"> вступил в силу закон, который</w:t>
      </w:r>
      <w:r w:rsidR="00AF7CC9" w:rsidRPr="00991865">
        <w:rPr>
          <w:rFonts w:ascii="Times New Roman" w:hAnsi="Times New Roman" w:cs="Times New Roman"/>
        </w:rPr>
        <w:t xml:space="preserve"> за</w:t>
      </w:r>
      <w:r w:rsidR="00F53237" w:rsidRPr="00991865">
        <w:rPr>
          <w:rFonts w:ascii="Times New Roman" w:hAnsi="Times New Roman" w:cs="Times New Roman"/>
        </w:rPr>
        <w:t>прещае</w:t>
      </w:r>
      <w:r w:rsidR="00AF7CC9" w:rsidRPr="00991865">
        <w:rPr>
          <w:rFonts w:ascii="Times New Roman" w:hAnsi="Times New Roman" w:cs="Times New Roman"/>
        </w:rPr>
        <w:t>т использование жилых помещений (квартир и частных домов) для размещения гостиниц и предоставления гражданам гостиничных услуг. Ранее отсутствовало законодательное ограничение на оказание гостиничных услуг в жилых по</w:t>
      </w:r>
      <w:r w:rsidRPr="00991865">
        <w:rPr>
          <w:rFonts w:ascii="Times New Roman" w:hAnsi="Times New Roman" w:cs="Times New Roman"/>
        </w:rPr>
        <w:t>мещениях многоквартирных домов, п</w:t>
      </w:r>
      <w:r w:rsidR="00AF7CC9" w:rsidRPr="00991865">
        <w:rPr>
          <w:rFonts w:ascii="Times New Roman" w:hAnsi="Times New Roman" w:cs="Times New Roman"/>
        </w:rPr>
        <w:t xml:space="preserve">оэтому квартиры </w:t>
      </w:r>
      <w:proofErr w:type="gramStart"/>
      <w:r w:rsidR="00AF7CC9" w:rsidRPr="00991865">
        <w:rPr>
          <w:rFonts w:ascii="Times New Roman" w:hAnsi="Times New Roman" w:cs="Times New Roman"/>
        </w:rPr>
        <w:t>использовались</w:t>
      </w:r>
      <w:proofErr w:type="gramEnd"/>
      <w:r w:rsidR="00AF7CC9" w:rsidRPr="00991865">
        <w:rPr>
          <w:rFonts w:ascii="Times New Roman" w:hAnsi="Times New Roman" w:cs="Times New Roman"/>
        </w:rPr>
        <w:t xml:space="preserve"> в том числе и для размещения </w:t>
      </w:r>
      <w:proofErr w:type="spellStart"/>
      <w:r w:rsidR="00AF7CC9" w:rsidRPr="00991865">
        <w:rPr>
          <w:rFonts w:ascii="Times New Roman" w:hAnsi="Times New Roman" w:cs="Times New Roman"/>
        </w:rPr>
        <w:t>хостелов</w:t>
      </w:r>
      <w:proofErr w:type="spellEnd"/>
      <w:r w:rsidR="00AF7CC9" w:rsidRPr="00991865">
        <w:rPr>
          <w:rFonts w:ascii="Times New Roman" w:hAnsi="Times New Roman" w:cs="Times New Roman"/>
        </w:rPr>
        <w:t xml:space="preserve"> – небольших гостиниц, похожих на общежития. </w:t>
      </w:r>
    </w:p>
    <w:p w:rsidR="00AF7CC9" w:rsidRPr="00991865" w:rsidRDefault="00AF7CC9" w:rsidP="00F53237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</w:rPr>
        <w:t xml:space="preserve">Данный закон не запрещает </w:t>
      </w:r>
      <w:proofErr w:type="spellStart"/>
      <w:r w:rsidRPr="00991865">
        <w:rPr>
          <w:rFonts w:ascii="Times New Roman" w:hAnsi="Times New Roman" w:cs="Times New Roman"/>
        </w:rPr>
        <w:t>хостелы</w:t>
      </w:r>
      <w:proofErr w:type="spellEnd"/>
      <w:r w:rsidRPr="00991865">
        <w:rPr>
          <w:rFonts w:ascii="Times New Roman" w:hAnsi="Times New Roman" w:cs="Times New Roman"/>
        </w:rPr>
        <w:t xml:space="preserve"> как вид гостиниц вообще. Он ограничивает их расположение: теперь они могут находиться только в помещениях нежилого назначения. С 1 октября </w:t>
      </w:r>
      <w:proofErr w:type="spellStart"/>
      <w:r w:rsidRPr="00991865">
        <w:rPr>
          <w:rFonts w:ascii="Times New Roman" w:hAnsi="Times New Roman" w:cs="Times New Roman"/>
        </w:rPr>
        <w:t>хостелы</w:t>
      </w:r>
      <w:proofErr w:type="spellEnd"/>
      <w:r w:rsidRPr="00991865">
        <w:rPr>
          <w:rFonts w:ascii="Times New Roman" w:hAnsi="Times New Roman" w:cs="Times New Roman"/>
        </w:rPr>
        <w:t xml:space="preserve"> должны иметь отдельный вход и быть оборудованы звукоизоляцией, сигнализацией, сейфами, соответствовать требованиям пожарной безопасности. </w:t>
      </w:r>
      <w:proofErr w:type="spellStart"/>
      <w:r w:rsidRPr="00991865">
        <w:rPr>
          <w:rFonts w:ascii="Times New Roman" w:hAnsi="Times New Roman" w:cs="Times New Roman"/>
        </w:rPr>
        <w:t>Хостелы</w:t>
      </w:r>
      <w:proofErr w:type="spellEnd"/>
      <w:r w:rsidRPr="00991865">
        <w:rPr>
          <w:rFonts w:ascii="Times New Roman" w:hAnsi="Times New Roman" w:cs="Times New Roman"/>
        </w:rPr>
        <w:t xml:space="preserve"> должны размещаться на первых этажах. Расположение выше допустимо, если под ними только аналогичные нежилые помещения.</w:t>
      </w:r>
    </w:p>
    <w:p w:rsidR="00AF7CC9" w:rsidRPr="00991865" w:rsidRDefault="00AF7CC9" w:rsidP="00AF7CC9">
      <w:pPr>
        <w:ind w:firstLine="708"/>
        <w:jc w:val="both"/>
        <w:rPr>
          <w:rFonts w:ascii="Times New Roman" w:hAnsi="Times New Roman" w:cs="Times New Roman"/>
        </w:rPr>
      </w:pPr>
    </w:p>
    <w:p w:rsidR="00033F15" w:rsidRPr="00991865" w:rsidRDefault="00033F15" w:rsidP="00033F15">
      <w:pPr>
        <w:jc w:val="both"/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t xml:space="preserve">- Давайте напомним еще о тех изменениях, которые запрещают </w:t>
      </w:r>
      <w:proofErr w:type="spellStart"/>
      <w:r w:rsidRPr="00991865">
        <w:rPr>
          <w:rFonts w:ascii="Times New Roman" w:hAnsi="Times New Roman" w:cs="Times New Roman"/>
          <w:b/>
        </w:rPr>
        <w:t>микрофинансовым</w:t>
      </w:r>
      <w:proofErr w:type="spellEnd"/>
      <w:r w:rsidRPr="00991865">
        <w:rPr>
          <w:rFonts w:ascii="Times New Roman" w:hAnsi="Times New Roman" w:cs="Times New Roman"/>
          <w:b/>
        </w:rPr>
        <w:t xml:space="preserve"> организациям заключать договоры потребительского займа с физическими лицами под залог жилого помещения. </w:t>
      </w:r>
    </w:p>
    <w:p w:rsidR="00033F15" w:rsidRPr="00991865" w:rsidRDefault="00033F15" w:rsidP="00033F15">
      <w:pPr>
        <w:jc w:val="both"/>
        <w:rPr>
          <w:rFonts w:ascii="Times New Roman" w:hAnsi="Times New Roman" w:cs="Times New Roman"/>
        </w:rPr>
      </w:pPr>
    </w:p>
    <w:p w:rsidR="00033F15" w:rsidRPr="00991865" w:rsidRDefault="008B2896" w:rsidP="00033F15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  <w:b/>
        </w:rPr>
        <w:t>РТ:</w:t>
      </w:r>
      <w:r w:rsidR="00033F15" w:rsidRPr="00991865">
        <w:rPr>
          <w:rFonts w:ascii="Times New Roman" w:hAnsi="Times New Roman" w:cs="Times New Roman"/>
        </w:rPr>
        <w:t xml:space="preserve"> На наш взгляд, это очень важный закон, так как данные изменения приняты для защиты прав собственников, которые лишались иногда своего единственного жилья из-за </w:t>
      </w:r>
      <w:proofErr w:type="spellStart"/>
      <w:r w:rsidR="00033F15" w:rsidRPr="00991865">
        <w:rPr>
          <w:rFonts w:ascii="Times New Roman" w:hAnsi="Times New Roman" w:cs="Times New Roman"/>
        </w:rPr>
        <w:t>микрокредитов</w:t>
      </w:r>
      <w:proofErr w:type="spellEnd"/>
      <w:r w:rsidR="00033F15" w:rsidRPr="00991865">
        <w:rPr>
          <w:rFonts w:ascii="Times New Roman" w:hAnsi="Times New Roman" w:cs="Times New Roman"/>
        </w:rPr>
        <w:t xml:space="preserve">, а также для предотвращения мошеннических действий с недвижимостью. Необходимость в этом законе назрела давно, так как МФО все это время активно выдавали гражданам </w:t>
      </w:r>
      <w:proofErr w:type="spellStart"/>
      <w:r w:rsidR="00033F15" w:rsidRPr="00991865">
        <w:rPr>
          <w:rFonts w:ascii="Times New Roman" w:hAnsi="Times New Roman" w:cs="Times New Roman"/>
        </w:rPr>
        <w:t>микрокредиты</w:t>
      </w:r>
      <w:proofErr w:type="spellEnd"/>
      <w:r w:rsidR="00033F15" w:rsidRPr="00991865">
        <w:rPr>
          <w:rFonts w:ascii="Times New Roman" w:hAnsi="Times New Roman" w:cs="Times New Roman"/>
        </w:rPr>
        <w:t xml:space="preserve"> не только под огромные проценты, но и под залог жилья. Данную процедуру нельзя было назвать добросовестной, так как зачастую это были прикрытые схемы по отъему жилья.  </w:t>
      </w:r>
    </w:p>
    <w:p w:rsidR="00033F15" w:rsidRPr="00991865" w:rsidRDefault="00033F15" w:rsidP="00033F15">
      <w:pPr>
        <w:ind w:firstLine="708"/>
        <w:jc w:val="both"/>
        <w:rPr>
          <w:rFonts w:ascii="Times New Roman" w:hAnsi="Times New Roman" w:cs="Times New Roman"/>
        </w:rPr>
      </w:pPr>
    </w:p>
    <w:p w:rsidR="00FA5C61" w:rsidRPr="00991865" w:rsidRDefault="00033F15" w:rsidP="00FA5C61">
      <w:pPr>
        <w:jc w:val="both"/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t xml:space="preserve">- Начавшийся год ознаменован не менее значимыми изменениями. </w:t>
      </w:r>
      <w:r w:rsidR="00FA5C61" w:rsidRPr="00991865">
        <w:rPr>
          <w:rFonts w:ascii="Times New Roman" w:hAnsi="Times New Roman" w:cs="Times New Roman"/>
          <w:b/>
        </w:rPr>
        <w:t xml:space="preserve">С 1 января 2020 года вступили в силу законодательные изменения, направленные на защиту </w:t>
      </w:r>
      <w:r w:rsidR="008B2896" w:rsidRPr="00991865">
        <w:rPr>
          <w:rFonts w:ascii="Times New Roman" w:hAnsi="Times New Roman" w:cs="Times New Roman"/>
          <w:b/>
        </w:rPr>
        <w:t xml:space="preserve">добросовестных </w:t>
      </w:r>
      <w:r w:rsidR="00FA5C61" w:rsidRPr="00991865">
        <w:rPr>
          <w:rFonts w:ascii="Times New Roman" w:hAnsi="Times New Roman" w:cs="Times New Roman"/>
          <w:b/>
        </w:rPr>
        <w:t xml:space="preserve">покупателей недвижимости, пострадавших от действий мошенников. </w:t>
      </w:r>
      <w:r w:rsidR="008B2896" w:rsidRPr="00991865">
        <w:rPr>
          <w:rFonts w:ascii="Times New Roman" w:hAnsi="Times New Roman" w:cs="Times New Roman"/>
          <w:b/>
        </w:rPr>
        <w:t>Давайте разъясним суть данных изменений.</w:t>
      </w:r>
    </w:p>
    <w:p w:rsidR="008B2896" w:rsidRPr="00991865" w:rsidRDefault="008B2896" w:rsidP="008B2896">
      <w:pPr>
        <w:jc w:val="both"/>
        <w:rPr>
          <w:rFonts w:ascii="Times New Roman" w:hAnsi="Times New Roman" w:cs="Times New Roman"/>
          <w:b/>
        </w:rPr>
      </w:pPr>
    </w:p>
    <w:p w:rsidR="008B2896" w:rsidRPr="00991865" w:rsidRDefault="00FA5C61" w:rsidP="008B2896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  <w:b/>
        </w:rPr>
        <w:t>КП:</w:t>
      </w:r>
      <w:r w:rsidRPr="00991865">
        <w:rPr>
          <w:rFonts w:ascii="Times New Roman" w:hAnsi="Times New Roman" w:cs="Times New Roman"/>
        </w:rPr>
        <w:t xml:space="preserve"> </w:t>
      </w:r>
      <w:r w:rsidR="008B2896" w:rsidRPr="00991865">
        <w:rPr>
          <w:rFonts w:ascii="Times New Roman" w:hAnsi="Times New Roman" w:cs="Times New Roman"/>
        </w:rPr>
        <w:t xml:space="preserve">Данные поправки уточняют понятие «добросовестный приобретатель недвижимого имущества» и одновременно совершенствуют механизм компенсации убытков, возникших в результате сделки, признанной незаконной. </w:t>
      </w:r>
    </w:p>
    <w:p w:rsidR="008B2896" w:rsidRPr="00991865" w:rsidRDefault="008B2896" w:rsidP="00FA5C61">
      <w:pPr>
        <w:jc w:val="both"/>
        <w:rPr>
          <w:rFonts w:ascii="Times New Roman" w:hAnsi="Times New Roman" w:cs="Times New Roman"/>
          <w:b/>
        </w:rPr>
      </w:pPr>
    </w:p>
    <w:p w:rsidR="008B2896" w:rsidRPr="00991865" w:rsidRDefault="008B2896" w:rsidP="00FA5C61">
      <w:pPr>
        <w:jc w:val="both"/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t>- В каких же случаях лишившийся приобретенного жилья добросовестный покупатель может рассчитывать на полную компенсацию причиненного ущерба и кто такой добросовестный приобретатель?</w:t>
      </w:r>
    </w:p>
    <w:p w:rsidR="008B2896" w:rsidRPr="00991865" w:rsidRDefault="008B2896" w:rsidP="00FA5C61">
      <w:pPr>
        <w:jc w:val="both"/>
        <w:rPr>
          <w:rFonts w:ascii="Times New Roman" w:hAnsi="Times New Roman" w:cs="Times New Roman"/>
          <w:b/>
        </w:rPr>
      </w:pPr>
    </w:p>
    <w:p w:rsidR="00FA5C61" w:rsidRPr="00991865" w:rsidRDefault="008B2896" w:rsidP="00FA5C61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  <w:b/>
        </w:rPr>
        <w:lastRenderedPageBreak/>
        <w:t>КП:</w:t>
      </w:r>
      <w:r w:rsidRPr="00991865">
        <w:rPr>
          <w:rFonts w:ascii="Calibri" w:eastAsia="Times New Roman" w:hAnsi="Calibri" w:cs="Times New Roman"/>
          <w:lang w:eastAsia="ru-RU"/>
        </w:rPr>
        <w:t xml:space="preserve"> </w:t>
      </w:r>
      <w:r w:rsidR="00FA5C61" w:rsidRPr="00991865">
        <w:rPr>
          <w:rFonts w:ascii="Times New Roman" w:hAnsi="Times New Roman" w:cs="Times New Roman"/>
        </w:rPr>
        <w:t xml:space="preserve">Согласно </w:t>
      </w:r>
      <w:hyperlink r:id="rId4" w:anchor="014477831229302973" w:history="1">
        <w:r w:rsidR="00FA5C61" w:rsidRPr="00991865">
          <w:rPr>
            <w:rFonts w:ascii="Times New Roman" w:hAnsi="Times New Roman" w:cs="Times New Roman"/>
          </w:rPr>
          <w:t>поправкам</w:t>
        </w:r>
      </w:hyperlink>
      <w:r w:rsidR="00FA5C61" w:rsidRPr="00991865">
        <w:rPr>
          <w:rFonts w:ascii="Times New Roman" w:hAnsi="Times New Roman" w:cs="Times New Roman"/>
        </w:rPr>
        <w:t xml:space="preserve"> в Гражданский кодекс РФ с 1 января 2020 года приобретатель недвижимого имущества, полагавшийся при заключении сделки на данные ЕГРН,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 </w:t>
      </w:r>
    </w:p>
    <w:p w:rsidR="00FA5C61" w:rsidRPr="00991865" w:rsidRDefault="00FA5C61" w:rsidP="00FA5C61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</w:rPr>
        <w:t xml:space="preserve">Актуальные сведения об объекте недвижимости можно получить только из ЕГРН. Выписка из реестра недвижимости позволяет еще до совершения сделки проверить представленные </w:t>
      </w:r>
      <w:proofErr w:type="gramStart"/>
      <w:r w:rsidRPr="00991865">
        <w:rPr>
          <w:rFonts w:ascii="Times New Roman" w:hAnsi="Times New Roman" w:cs="Times New Roman"/>
        </w:rPr>
        <w:t>продавцом</w:t>
      </w:r>
      <w:proofErr w:type="gramEnd"/>
      <w:r w:rsidRPr="00991865">
        <w:rPr>
          <w:rFonts w:ascii="Times New Roman" w:hAnsi="Times New Roman" w:cs="Times New Roman"/>
        </w:rPr>
        <w:t xml:space="preserve"> данные об объекте, владельце, 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сведений ЕГРН об основных характеристиках объекта недвижимости и зарегистрированных на него правах, а также о переходе прав на объект недвижимости может любое заинтересованное лицо, через МФЦ или на портале Росреестра (</w:t>
      </w:r>
      <w:proofErr w:type="spellStart"/>
      <w:r w:rsidRPr="00991865">
        <w:rPr>
          <w:rFonts w:ascii="Times New Roman" w:hAnsi="Times New Roman" w:cs="Times New Roman"/>
        </w:rPr>
        <w:t>rosreestr</w:t>
      </w:r>
      <w:proofErr w:type="spellEnd"/>
      <w:r w:rsidRPr="00991865">
        <w:rPr>
          <w:rFonts w:ascii="Times New Roman" w:hAnsi="Times New Roman" w:cs="Times New Roman"/>
        </w:rPr>
        <w:t xml:space="preserve">). Получать разрешение владельца недвижимости на получение этих сведений не требуется. </w:t>
      </w:r>
    </w:p>
    <w:p w:rsidR="00FA5C61" w:rsidRPr="00991865" w:rsidRDefault="00FA5C61" w:rsidP="00FA5C61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FA5C61" w:rsidRPr="00991865" w:rsidRDefault="00FA5C61" w:rsidP="00FA5C61">
      <w:pPr>
        <w:jc w:val="both"/>
        <w:rPr>
          <w:rFonts w:ascii="Times New Roman" w:hAnsi="Times New Roman" w:cs="Times New Roman"/>
        </w:rPr>
      </w:pPr>
    </w:p>
    <w:p w:rsidR="00FA5C61" w:rsidRPr="00991865" w:rsidRDefault="008B2896" w:rsidP="00FA5C61">
      <w:pPr>
        <w:rPr>
          <w:rFonts w:ascii="Times New Roman" w:hAnsi="Times New Roman" w:cs="Times New Roman"/>
          <w:b/>
        </w:rPr>
      </w:pPr>
      <w:r w:rsidRPr="00991865">
        <w:rPr>
          <w:rFonts w:ascii="Times New Roman" w:hAnsi="Times New Roman" w:cs="Times New Roman"/>
          <w:b/>
        </w:rPr>
        <w:t xml:space="preserve">- </w:t>
      </w:r>
      <w:r w:rsidR="00FA5C61" w:rsidRPr="00991865">
        <w:rPr>
          <w:rFonts w:ascii="Times New Roman" w:hAnsi="Times New Roman" w:cs="Times New Roman"/>
          <w:b/>
        </w:rPr>
        <w:t>Каков механизм выплаты компенсации добросовестным покупателям за утрату жилого помещения?</w:t>
      </w:r>
    </w:p>
    <w:p w:rsidR="008B2896" w:rsidRPr="00991865" w:rsidRDefault="008B2896" w:rsidP="00FA5C61">
      <w:pPr>
        <w:jc w:val="both"/>
        <w:rPr>
          <w:rFonts w:ascii="Calibri" w:eastAsia="Times New Roman" w:hAnsi="Calibri" w:cs="Times New Roman"/>
          <w:b/>
          <w:lang w:eastAsia="ru-RU"/>
        </w:rPr>
      </w:pPr>
    </w:p>
    <w:p w:rsidR="00FA5C61" w:rsidRPr="00991865" w:rsidRDefault="00FA5C61" w:rsidP="00FA5C61">
      <w:pPr>
        <w:jc w:val="both"/>
        <w:rPr>
          <w:rFonts w:ascii="Times New Roman" w:hAnsi="Times New Roman" w:cs="Times New Roman"/>
        </w:rPr>
      </w:pPr>
      <w:r w:rsidRPr="00991865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991865">
        <w:rPr>
          <w:rFonts w:ascii="Times New Roman" w:hAnsi="Times New Roman" w:cs="Times New Roman"/>
          <w:b/>
        </w:rPr>
        <w:t>РТ:</w:t>
      </w:r>
      <w:r w:rsidRPr="00991865">
        <w:rPr>
          <w:rFonts w:ascii="Calibri" w:eastAsia="Times New Roman" w:hAnsi="Calibri" w:cs="Times New Roman"/>
          <w:lang w:eastAsia="ru-RU"/>
        </w:rPr>
        <w:t xml:space="preserve"> </w:t>
      </w:r>
      <w:r w:rsidRPr="00991865">
        <w:rPr>
          <w:rFonts w:ascii="Times New Roman" w:hAnsi="Times New Roman" w:cs="Times New Roman"/>
        </w:rPr>
        <w:t xml:space="preserve">С 1 января 2020 года начали действовать </w:t>
      </w:r>
      <w:hyperlink r:id="rId5" w:anchor="08338382812056919" w:history="1">
        <w:r w:rsidRPr="00991865">
          <w:rPr>
            <w:rFonts w:ascii="Times New Roman" w:hAnsi="Times New Roman" w:cs="Times New Roman"/>
          </w:rPr>
          <w:t>правила</w:t>
        </w:r>
      </w:hyperlink>
      <w:r w:rsidRPr="00991865">
        <w:rPr>
          <w:rFonts w:ascii="Times New Roman" w:hAnsi="Times New Roman" w:cs="Times New Roman"/>
        </w:rPr>
        <w:t xml:space="preserve"> выплаты денежной компенсации добросовестным покупателям за утрату жилого помещения.  В жизни действительно возможны случаи, когда гражданин приобретает недвижимость по всем правилам, а затем выясняется, что у нее есть законный собственник, который ничего не знал о </w:t>
      </w:r>
      <w:proofErr w:type="gramStart"/>
      <w:r w:rsidRPr="00991865">
        <w:rPr>
          <w:rFonts w:ascii="Times New Roman" w:hAnsi="Times New Roman" w:cs="Times New Roman"/>
        </w:rPr>
        <w:t>сделке</w:t>
      </w:r>
      <w:proofErr w:type="gramEnd"/>
      <w:r w:rsidRPr="00991865">
        <w:rPr>
          <w:rFonts w:ascii="Times New Roman" w:hAnsi="Times New Roman" w:cs="Times New Roman"/>
        </w:rPr>
        <w:t xml:space="preserve"> и теперь требует возврата своего имущества. Согласно </w:t>
      </w:r>
      <w:hyperlink r:id="rId6" w:history="1">
        <w:r w:rsidRPr="00991865">
          <w:rPr>
            <w:rFonts w:ascii="Times New Roman" w:hAnsi="Times New Roman" w:cs="Times New Roman"/>
          </w:rPr>
          <w:t>ст. 301</w:t>
        </w:r>
      </w:hyperlink>
      <w:r w:rsidRPr="00991865">
        <w:rPr>
          <w:rFonts w:ascii="Times New Roman" w:hAnsi="Times New Roman" w:cs="Times New Roman"/>
        </w:rPr>
        <w:t xml:space="preserve"> Гражданского кодекса РФ собственник вправе истребовать имущество из чужого незаконного владения, а значит, добросовестный покупатель рискует оказаться на улице. </w:t>
      </w:r>
      <w:proofErr w:type="gramStart"/>
      <w:r w:rsidRPr="00991865">
        <w:rPr>
          <w:rFonts w:ascii="Times New Roman" w:hAnsi="Times New Roman" w:cs="Times New Roman"/>
        </w:rPr>
        <w:t>Так вот по новым правилам добросовестный приобретатель, лишившийся жилья, может теперь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</w:t>
      </w:r>
      <w:proofErr w:type="gramEnd"/>
      <w:r w:rsidRPr="00991865">
        <w:rPr>
          <w:rFonts w:ascii="Times New Roman" w:hAnsi="Times New Roman" w:cs="Times New Roman"/>
        </w:rPr>
        <w:t xml:space="preserve"> дня предъявления исполнительного документа к исполнению. 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жилого помещения (действующей на дату вступления в силу судебного акта о его истребовании, за вычетом сумм, возмещенных приобретателю третьим лицом). </w:t>
      </w:r>
    </w:p>
    <w:p w:rsidR="00FA5C61" w:rsidRPr="00991865" w:rsidRDefault="00FA5C61" w:rsidP="00FA5C61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  <w:b/>
        </w:rPr>
        <w:t>КП:</w:t>
      </w:r>
      <w:r w:rsidRPr="00991865">
        <w:rPr>
          <w:rFonts w:ascii="Times New Roman" w:hAnsi="Times New Roman" w:cs="Times New Roman"/>
        </w:rPr>
        <w:t xml:space="preserve"> Хочу добавить, что закон имеет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Таким образом, граждане смогут обратиться в суд с иском о выплате компенсации в течение трех лет со дня вступления в силу новых правил. </w:t>
      </w:r>
    </w:p>
    <w:p w:rsidR="00FA5C61" w:rsidRPr="00991865" w:rsidRDefault="00FA5C61" w:rsidP="00FA5C61">
      <w:pPr>
        <w:jc w:val="both"/>
        <w:rPr>
          <w:rFonts w:ascii="Times New Roman" w:hAnsi="Times New Roman" w:cs="Times New Roman"/>
        </w:rPr>
      </w:pPr>
      <w:r w:rsidRPr="00991865">
        <w:rPr>
          <w:rFonts w:ascii="Times New Roman" w:hAnsi="Times New Roman" w:cs="Times New Roman"/>
        </w:rPr>
        <w:t xml:space="preserve">При выплате компенсации со стороны государства, органы власти также получат право в дальнейшем предъявить регрессный иск недобросовестному продавцу для возмещения причиненных убытков. </w:t>
      </w:r>
    </w:p>
    <w:p w:rsidR="00FA5C61" w:rsidRPr="00991865" w:rsidRDefault="00FA5C61" w:rsidP="00FA5C61">
      <w:pPr>
        <w:jc w:val="both"/>
        <w:rPr>
          <w:rFonts w:ascii="Calibri" w:eastAsia="Times New Roman" w:hAnsi="Calibri" w:cs="Times New Roman"/>
          <w:lang w:eastAsia="ru-RU"/>
        </w:rPr>
      </w:pPr>
    </w:p>
    <w:p w:rsidR="00FA5C61" w:rsidRPr="00991865" w:rsidRDefault="00FA5C61" w:rsidP="00E60273">
      <w:pPr>
        <w:ind w:firstLine="708"/>
        <w:jc w:val="both"/>
        <w:rPr>
          <w:rFonts w:ascii="Times New Roman" w:hAnsi="Times New Roman" w:cs="Times New Roman"/>
        </w:rPr>
      </w:pPr>
    </w:p>
    <w:p w:rsidR="00E53CD2" w:rsidRPr="00991865" w:rsidRDefault="00E53CD2" w:rsidP="00E60273">
      <w:pPr>
        <w:ind w:firstLine="708"/>
        <w:jc w:val="both"/>
        <w:rPr>
          <w:rFonts w:ascii="Times New Roman" w:hAnsi="Times New Roman" w:cs="Times New Roman"/>
        </w:rPr>
      </w:pPr>
    </w:p>
    <w:p w:rsidR="00DE7BFF" w:rsidRPr="00991865" w:rsidRDefault="00DE7BFF" w:rsidP="00E60273">
      <w:pPr>
        <w:ind w:firstLine="708"/>
        <w:jc w:val="both"/>
        <w:rPr>
          <w:rFonts w:ascii="Times New Roman" w:hAnsi="Times New Roman" w:cs="Times New Roman"/>
        </w:rPr>
      </w:pPr>
    </w:p>
    <w:p w:rsidR="00C76EF3" w:rsidRPr="00991865" w:rsidRDefault="00C76EF3" w:rsidP="00E60273">
      <w:pPr>
        <w:ind w:firstLine="708"/>
        <w:jc w:val="both"/>
        <w:rPr>
          <w:rFonts w:ascii="Times New Roman" w:hAnsi="Times New Roman" w:cs="Times New Roman"/>
        </w:rPr>
      </w:pPr>
    </w:p>
    <w:sectPr w:rsidR="00C76EF3" w:rsidRPr="00991865" w:rsidSect="0056255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76"/>
    <w:rsid w:val="00001B7C"/>
    <w:rsid w:val="00033F15"/>
    <w:rsid w:val="0005079B"/>
    <w:rsid w:val="00082A27"/>
    <w:rsid w:val="000C7092"/>
    <w:rsid w:val="000E6F0B"/>
    <w:rsid w:val="00100F24"/>
    <w:rsid w:val="00166AEE"/>
    <w:rsid w:val="0017160E"/>
    <w:rsid w:val="00191488"/>
    <w:rsid w:val="001C377E"/>
    <w:rsid w:val="001C4341"/>
    <w:rsid w:val="001E0079"/>
    <w:rsid w:val="002376F6"/>
    <w:rsid w:val="00244F1E"/>
    <w:rsid w:val="00275903"/>
    <w:rsid w:val="00277993"/>
    <w:rsid w:val="002C4ACC"/>
    <w:rsid w:val="002E3558"/>
    <w:rsid w:val="002E4E38"/>
    <w:rsid w:val="002E76AB"/>
    <w:rsid w:val="00354C75"/>
    <w:rsid w:val="0036238D"/>
    <w:rsid w:val="00365AEF"/>
    <w:rsid w:val="00370548"/>
    <w:rsid w:val="003761AA"/>
    <w:rsid w:val="003805F3"/>
    <w:rsid w:val="003C6FF4"/>
    <w:rsid w:val="00452810"/>
    <w:rsid w:val="00461789"/>
    <w:rsid w:val="004728EA"/>
    <w:rsid w:val="004741F1"/>
    <w:rsid w:val="004A7BD6"/>
    <w:rsid w:val="004B32B4"/>
    <w:rsid w:val="004D69E2"/>
    <w:rsid w:val="004E4095"/>
    <w:rsid w:val="004F08EC"/>
    <w:rsid w:val="00562556"/>
    <w:rsid w:val="00581483"/>
    <w:rsid w:val="005B30F8"/>
    <w:rsid w:val="005D63AC"/>
    <w:rsid w:val="00603B24"/>
    <w:rsid w:val="0064338B"/>
    <w:rsid w:val="0065170F"/>
    <w:rsid w:val="00681008"/>
    <w:rsid w:val="006A0611"/>
    <w:rsid w:val="006E0CE2"/>
    <w:rsid w:val="006F2713"/>
    <w:rsid w:val="00705952"/>
    <w:rsid w:val="0071467E"/>
    <w:rsid w:val="00720F4A"/>
    <w:rsid w:val="007347B1"/>
    <w:rsid w:val="007E36B5"/>
    <w:rsid w:val="0086143C"/>
    <w:rsid w:val="00876117"/>
    <w:rsid w:val="00894FD2"/>
    <w:rsid w:val="008B2896"/>
    <w:rsid w:val="008C5E16"/>
    <w:rsid w:val="008D2E6D"/>
    <w:rsid w:val="008E039B"/>
    <w:rsid w:val="009131AE"/>
    <w:rsid w:val="0092720B"/>
    <w:rsid w:val="00950985"/>
    <w:rsid w:val="00980D84"/>
    <w:rsid w:val="00991865"/>
    <w:rsid w:val="00997F79"/>
    <w:rsid w:val="009B2CF3"/>
    <w:rsid w:val="009C1923"/>
    <w:rsid w:val="00A56769"/>
    <w:rsid w:val="00AC2932"/>
    <w:rsid w:val="00AC4C35"/>
    <w:rsid w:val="00AE3F7C"/>
    <w:rsid w:val="00AE7AC3"/>
    <w:rsid w:val="00AF7CC9"/>
    <w:rsid w:val="00B36D53"/>
    <w:rsid w:val="00B52ADE"/>
    <w:rsid w:val="00B7400B"/>
    <w:rsid w:val="00B85116"/>
    <w:rsid w:val="00B97283"/>
    <w:rsid w:val="00BC174F"/>
    <w:rsid w:val="00BD2258"/>
    <w:rsid w:val="00BE071F"/>
    <w:rsid w:val="00C255D8"/>
    <w:rsid w:val="00C37575"/>
    <w:rsid w:val="00C76EF3"/>
    <w:rsid w:val="00C900CC"/>
    <w:rsid w:val="00CA5A2B"/>
    <w:rsid w:val="00CC4AF9"/>
    <w:rsid w:val="00D34BA2"/>
    <w:rsid w:val="00D3593C"/>
    <w:rsid w:val="00D70D46"/>
    <w:rsid w:val="00D95B1C"/>
    <w:rsid w:val="00DD1A71"/>
    <w:rsid w:val="00DE7BFF"/>
    <w:rsid w:val="00E14076"/>
    <w:rsid w:val="00E53CD2"/>
    <w:rsid w:val="00E5655E"/>
    <w:rsid w:val="00E60273"/>
    <w:rsid w:val="00E95A8C"/>
    <w:rsid w:val="00ED7B70"/>
    <w:rsid w:val="00F03E61"/>
    <w:rsid w:val="00F3275A"/>
    <w:rsid w:val="00F53237"/>
    <w:rsid w:val="00F66B33"/>
    <w:rsid w:val="00FA5C61"/>
    <w:rsid w:val="00FC2EB6"/>
    <w:rsid w:val="00FC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5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4E4095"/>
    <w:pPr>
      <w:spacing w:after="96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2C4ACC"/>
    <w:rPr>
      <w:color w:val="0000FF"/>
      <w:u w:val="single"/>
    </w:rPr>
  </w:style>
  <w:style w:type="character" w:styleId="a6">
    <w:name w:val="Strong"/>
    <w:basedOn w:val="a0"/>
    <w:uiPriority w:val="22"/>
    <w:qFormat/>
    <w:rsid w:val="004D69E2"/>
    <w:rPr>
      <w:b/>
      <w:bCs/>
    </w:rPr>
  </w:style>
  <w:style w:type="character" w:styleId="a7">
    <w:name w:val="Emphasis"/>
    <w:basedOn w:val="a0"/>
    <w:uiPriority w:val="20"/>
    <w:qFormat/>
    <w:rsid w:val="004D69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b2a84889a81c92096e09bef00d500570aba6cda2/" TargetMode="External"/><Relationship Id="rId5" Type="http://schemas.openxmlformats.org/officeDocument/2006/relationships/hyperlink" Target="http://www.consultant.ru/cons/cgi/online.cgi?req=doc&amp;base=LAW&amp;n=330668&amp;fld=134&amp;dst=1000000001,0&amp;rnd=0.6629475206114155" TargetMode="External"/><Relationship Id="rId4" Type="http://schemas.openxmlformats.org/officeDocument/2006/relationships/hyperlink" Target="http://www.consultant.ru/cons/cgi/online.cgi?req=doc&amp;base=LAW&amp;n=340237&amp;fld=134&amp;dst=1000000001,0&amp;rnd=0.028774797246761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Kazakovaii</dc:creator>
  <cp:lastModifiedBy>RadyginaOV</cp:lastModifiedBy>
  <cp:revision>11</cp:revision>
  <cp:lastPrinted>2020-01-15T06:34:00Z</cp:lastPrinted>
  <dcterms:created xsi:type="dcterms:W3CDTF">2020-01-13T11:16:00Z</dcterms:created>
  <dcterms:modified xsi:type="dcterms:W3CDTF">2020-01-15T06:41:00Z</dcterms:modified>
</cp:coreProperties>
</file>